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250" w:rsidRPr="00E41250" w:rsidRDefault="00E41250" w:rsidP="00E41250">
      <w:pPr>
        <w:spacing w:after="0" w:line="360" w:lineRule="auto"/>
        <w:ind w:firstLine="284"/>
        <w:jc w:val="center"/>
        <w:rPr>
          <w:rFonts w:ascii="Verdana" w:hAnsi="Verdana" w:cs="Times New Roman"/>
          <w:b/>
          <w:caps/>
        </w:rPr>
      </w:pPr>
      <w:r w:rsidRPr="00E41250">
        <w:rPr>
          <w:rFonts w:ascii="Verdana" w:hAnsi="Verdana" w:cs="Times New Roman"/>
          <w:b/>
          <w:caps/>
        </w:rPr>
        <w:t>Публикационная этика и предотвращение недобросовестной практики публикации</w:t>
      </w:r>
    </w:p>
    <w:p w:rsidR="00E41250" w:rsidRPr="00E41250" w:rsidRDefault="00E41250" w:rsidP="00E41250">
      <w:pPr>
        <w:spacing w:after="0" w:line="360" w:lineRule="auto"/>
        <w:ind w:firstLine="284"/>
        <w:jc w:val="center"/>
        <w:rPr>
          <w:rFonts w:ascii="Verdana" w:hAnsi="Verdana" w:cs="Times New Roman"/>
        </w:rPr>
      </w:pPr>
    </w:p>
    <w:p w:rsidR="00E41250" w:rsidRPr="00E41250" w:rsidRDefault="00E41250" w:rsidP="00E41250">
      <w:pPr>
        <w:pStyle w:val="a4"/>
        <w:numPr>
          <w:ilvl w:val="0"/>
          <w:numId w:val="1"/>
        </w:numPr>
        <w:spacing w:after="0" w:line="360" w:lineRule="auto"/>
        <w:jc w:val="both"/>
        <w:rPr>
          <w:rFonts w:ascii="Verdana" w:hAnsi="Verdana" w:cs="Times New Roman"/>
          <w:b/>
        </w:rPr>
      </w:pPr>
      <w:r w:rsidRPr="00E41250">
        <w:rPr>
          <w:rFonts w:ascii="Verdana" w:hAnsi="Verdana" w:cs="Times New Roman"/>
          <w:b/>
        </w:rPr>
        <w:t>Введение</w:t>
      </w:r>
    </w:p>
    <w:p w:rsidR="00E41250" w:rsidRPr="00E41250" w:rsidRDefault="00E41250" w:rsidP="00E41250">
      <w:pPr>
        <w:spacing w:after="0" w:line="360" w:lineRule="auto"/>
        <w:ind w:firstLine="284"/>
        <w:jc w:val="both"/>
        <w:rPr>
          <w:rFonts w:ascii="Verdana" w:hAnsi="Verdana" w:cs="Times New Roman"/>
        </w:rPr>
      </w:pPr>
      <w:r w:rsidRPr="00E41250">
        <w:rPr>
          <w:rFonts w:ascii="Verdana" w:hAnsi="Verdana" w:cs="Times New Roman"/>
        </w:rPr>
        <w:t xml:space="preserve">Публикация в рецензируемом сборнике научных статей "Лесные экосистемы в условиях изменения климата: биологическая продуктивность и дистанционный мониторинг" представляет собой, помимо научной дискуссии, логически связанную и авторитетную систему знаний. В настоящем документе излагаются принципы наилучших практик ожидаемого этического поведения различных групп, участвующих в процедуре публикации, включая авторов, рецензентов, редакторов и профессиональные сообщества. Основными принципами являются: честность во всех аспектах исследований, прозрачность и открытость обмена информацией, высокое качество научных исследований, уважение ко всем участникам и предмету исследования. </w:t>
      </w:r>
    </w:p>
    <w:p w:rsidR="00E41250" w:rsidRPr="00E41250" w:rsidRDefault="00E41250" w:rsidP="00E41250">
      <w:pPr>
        <w:spacing w:after="0" w:line="360" w:lineRule="auto"/>
        <w:ind w:firstLine="284"/>
        <w:jc w:val="both"/>
        <w:rPr>
          <w:rFonts w:ascii="Verdana" w:hAnsi="Verdana" w:cs="Times New Roman"/>
        </w:rPr>
      </w:pPr>
      <w:r w:rsidRPr="00E41250">
        <w:rPr>
          <w:rFonts w:ascii="Verdana" w:hAnsi="Verdana" w:cs="Times New Roman"/>
        </w:rPr>
        <w:t xml:space="preserve">    Публикационная этика редакционной коллегии соответствует Этическому кодексу научных публикаций, разработанному и утвержденному Комитетом по этике научных публикаций при Всероссийском институте научной и технической информации  Российской академии наук (ВИНИТИ РАН), а также рекомендациям </w:t>
      </w:r>
      <w:r w:rsidRPr="00E41250">
        <w:rPr>
          <w:rFonts w:ascii="Verdana" w:hAnsi="Verdana"/>
        </w:rPr>
        <w:t xml:space="preserve">Международного Комитета по этике публикаций </w:t>
      </w:r>
      <w:r w:rsidRPr="00E41250">
        <w:rPr>
          <w:rFonts w:ascii="Verdana" w:hAnsi="Verdana" w:cs="Times New Roman"/>
        </w:rPr>
        <w:t>(COPE).</w:t>
      </w:r>
    </w:p>
    <w:p w:rsidR="00E41250" w:rsidRPr="00E41250" w:rsidRDefault="00E41250" w:rsidP="00E41250">
      <w:pPr>
        <w:spacing w:after="0" w:line="360" w:lineRule="auto"/>
        <w:ind w:firstLine="284"/>
        <w:jc w:val="both"/>
        <w:rPr>
          <w:rFonts w:ascii="Verdana" w:hAnsi="Verdana" w:cs="Times New Roman"/>
        </w:rPr>
      </w:pPr>
    </w:p>
    <w:p w:rsidR="00E41250" w:rsidRPr="00E41250" w:rsidRDefault="00E41250" w:rsidP="00E41250">
      <w:pPr>
        <w:pStyle w:val="a4"/>
        <w:numPr>
          <w:ilvl w:val="0"/>
          <w:numId w:val="1"/>
        </w:numPr>
        <w:spacing w:after="0" w:line="360" w:lineRule="auto"/>
        <w:jc w:val="both"/>
        <w:rPr>
          <w:rFonts w:ascii="Verdana" w:hAnsi="Verdana" w:cs="Times New Roman"/>
          <w:b/>
        </w:rPr>
      </w:pPr>
      <w:r w:rsidRPr="00E41250">
        <w:rPr>
          <w:rFonts w:ascii="Verdana" w:hAnsi="Verdana" w:cs="Times New Roman"/>
          <w:b/>
        </w:rPr>
        <w:t>Этический кодекс автора</w:t>
      </w:r>
    </w:p>
    <w:p w:rsidR="00E41250" w:rsidRPr="00E41250" w:rsidRDefault="00E41250" w:rsidP="00E41250">
      <w:pPr>
        <w:spacing w:after="0" w:line="360" w:lineRule="auto"/>
        <w:ind w:firstLine="284"/>
        <w:jc w:val="both"/>
        <w:rPr>
          <w:rFonts w:ascii="Verdana" w:hAnsi="Verdana" w:cs="Times New Roman"/>
        </w:rPr>
      </w:pPr>
      <w:r w:rsidRPr="00E41250">
        <w:rPr>
          <w:rFonts w:ascii="Verdana" w:hAnsi="Verdana" w:cs="Times New Roman"/>
        </w:rPr>
        <w:t xml:space="preserve">К рассмотрению принимаются рукописи, ранее не публиковавшиеся полностью или частично.  Авторы не должны представлять одну и ту же рукопись в другие журналы, пока она находится на рассмотрении редакторов сборника. </w:t>
      </w:r>
    </w:p>
    <w:p w:rsidR="00E41250" w:rsidRPr="00E41250" w:rsidRDefault="00E41250" w:rsidP="00E41250">
      <w:pPr>
        <w:spacing w:after="0" w:line="360" w:lineRule="auto"/>
        <w:ind w:firstLine="284"/>
        <w:jc w:val="both"/>
        <w:rPr>
          <w:rFonts w:ascii="Verdana" w:hAnsi="Verdana" w:cs="Times New Roman"/>
        </w:rPr>
      </w:pPr>
      <w:r w:rsidRPr="00E41250">
        <w:rPr>
          <w:rFonts w:ascii="Verdana" w:hAnsi="Verdana" w:cs="Times New Roman"/>
        </w:rPr>
        <w:t>Авторы рукописи несут полную ответственность за достоверность результатов проведенного исследования и объективное обсуждение его значимости. Авторы должны тщательно проверять все расчёты, математические формулы, полученные эмпирические  данные, формулируемые ими положения и интерпретацию результатов. Они должны быть согласны со всеми этапами предоставления рукописи в редакцию сборника. Это относится к дополнениям, исключениям и изменению порядка имен авторов статьи. Если какое-либо лицо принимало участие в выполнении существенной части исследования, то ему должна быть выражена признательность, и/или он должен быть включен в список соавторов. В рукописи рекомендуется указывать источники поддержки/финансирования работ.</w:t>
      </w:r>
    </w:p>
    <w:p w:rsidR="00E41250" w:rsidRPr="00E41250" w:rsidRDefault="00E41250" w:rsidP="00E41250">
      <w:pPr>
        <w:spacing w:after="0" w:line="360" w:lineRule="auto"/>
        <w:ind w:firstLine="284"/>
        <w:jc w:val="both"/>
        <w:rPr>
          <w:rFonts w:ascii="Verdana" w:hAnsi="Verdana" w:cs="Times New Roman"/>
        </w:rPr>
      </w:pPr>
      <w:r w:rsidRPr="00E41250">
        <w:rPr>
          <w:rFonts w:ascii="Verdana" w:hAnsi="Verdana" w:cs="Times New Roman"/>
        </w:rPr>
        <w:lastRenderedPageBreak/>
        <w:t>Рукописи должны представлять собой оригинальное исследование. В случае использования в рукописи фрагментов или упоминания работ, защищенных авторским правом или принадлежащих третьим лицам, авторы должны предоставлять соответствующие библиографические ссылки или выдержки.</w:t>
      </w:r>
    </w:p>
    <w:p w:rsidR="00E41250" w:rsidRPr="00E41250" w:rsidRDefault="00E41250" w:rsidP="00E41250">
      <w:pPr>
        <w:spacing w:after="0" w:line="360" w:lineRule="auto"/>
        <w:ind w:firstLine="284"/>
        <w:jc w:val="both"/>
        <w:rPr>
          <w:rFonts w:ascii="Verdana" w:hAnsi="Verdana" w:cs="Times New Roman"/>
        </w:rPr>
      </w:pPr>
      <w:r w:rsidRPr="00E41250">
        <w:rPr>
          <w:rFonts w:ascii="Verdana" w:hAnsi="Verdana" w:cs="Times New Roman"/>
        </w:rPr>
        <w:t>Необходимо всегда признавать вклад других лиц. Авторы должны ссылаться на публикации, которые имеют значение для выполнения представленной работы. Редакция оставляет за собой право отклонить статью, если она нарушает интеллектуальные права третьих лиц, нормы научной этики или содержит информацию, ограниченного доступа, с уведомлением авторов и организации, направившей статью.</w:t>
      </w:r>
    </w:p>
    <w:p w:rsidR="00E41250" w:rsidRPr="00E41250" w:rsidRDefault="00E41250" w:rsidP="00E41250">
      <w:pPr>
        <w:spacing w:after="0" w:line="360" w:lineRule="auto"/>
        <w:ind w:firstLine="284"/>
        <w:jc w:val="both"/>
        <w:rPr>
          <w:rFonts w:ascii="Verdana" w:hAnsi="Verdana" w:cs="Times New Roman"/>
          <w:b/>
        </w:rPr>
      </w:pPr>
    </w:p>
    <w:p w:rsidR="00E41250" w:rsidRPr="00E41250" w:rsidRDefault="00E41250" w:rsidP="00E41250">
      <w:pPr>
        <w:pStyle w:val="a4"/>
        <w:numPr>
          <w:ilvl w:val="0"/>
          <w:numId w:val="1"/>
        </w:numPr>
        <w:spacing w:after="0" w:line="360" w:lineRule="auto"/>
        <w:jc w:val="both"/>
        <w:rPr>
          <w:rFonts w:ascii="Verdana" w:hAnsi="Verdana" w:cs="Times New Roman"/>
          <w:b/>
        </w:rPr>
      </w:pPr>
      <w:r w:rsidRPr="00E41250">
        <w:rPr>
          <w:rFonts w:ascii="Verdana" w:hAnsi="Verdana" w:cs="Times New Roman"/>
          <w:b/>
        </w:rPr>
        <w:t>Этический кодекс главного редактора</w:t>
      </w:r>
    </w:p>
    <w:p w:rsidR="00E41250" w:rsidRPr="00E41250" w:rsidRDefault="00E41250" w:rsidP="00E41250">
      <w:pPr>
        <w:spacing w:after="0" w:line="360" w:lineRule="auto"/>
        <w:ind w:firstLine="284"/>
        <w:jc w:val="both"/>
        <w:rPr>
          <w:rFonts w:ascii="Verdana" w:hAnsi="Verdana" w:cs="Times New Roman"/>
        </w:rPr>
      </w:pPr>
      <w:r w:rsidRPr="00E41250">
        <w:rPr>
          <w:rFonts w:ascii="Verdana" w:hAnsi="Verdana" w:cs="Times New Roman"/>
        </w:rPr>
        <w:t>Главный редактор внимательно относится к предложениям авторов, читателей, рецензентов и членов редколлегии по улучшению журнала. Уважает честь и достоинство авторов, корректно ведет переписку, обеспечивая доброжелательность, помогая авторам, в случае необходимости, подобрать профильное издание. Соблюдает конфиденциальность, не раскрывая информацию о представленной в редакцию журнала рукописи третьим лицам, за исключением рецензентов. Переписка с автором носит конфиденциальный характер, так же, как и содержание отрицательных рецензий, которые сообщаются только автору.</w:t>
      </w:r>
    </w:p>
    <w:p w:rsidR="00E41250" w:rsidRPr="00E41250" w:rsidRDefault="00E41250" w:rsidP="00E41250">
      <w:pPr>
        <w:spacing w:after="0" w:line="360" w:lineRule="auto"/>
        <w:ind w:firstLine="284"/>
        <w:jc w:val="both"/>
        <w:rPr>
          <w:rFonts w:ascii="Verdana" w:hAnsi="Verdana" w:cs="Times New Roman"/>
        </w:rPr>
      </w:pPr>
      <w:r w:rsidRPr="00E41250">
        <w:rPr>
          <w:rFonts w:ascii="Verdana" w:hAnsi="Verdana" w:cs="Times New Roman"/>
        </w:rPr>
        <w:t>Главный редактор принимает решение о публикации статьи на основе экспертной оценки независимыми рецензентами, квалифицированными специалистами в соответствующей области знания, и мнения членов редколлегии. Оценка работ должна быть основана исключительно на проверке достоверности результатов, актуальности темы и ее значения для исследователей, и читателей. Редактор должен оценивать интеллектуальное содержание рукописей вне зависимости от расы, пола, сексуальной ориентации, религиозных взглядов, происхождения, гражданства или политических предпочтений авторов.</w:t>
      </w:r>
    </w:p>
    <w:p w:rsidR="00E41250" w:rsidRPr="00E41250" w:rsidRDefault="00E41250" w:rsidP="00E41250">
      <w:pPr>
        <w:spacing w:after="0" w:line="360" w:lineRule="auto"/>
        <w:ind w:firstLine="284"/>
        <w:jc w:val="both"/>
        <w:rPr>
          <w:rFonts w:ascii="Verdana" w:hAnsi="Verdana" w:cs="Times New Roman"/>
        </w:rPr>
      </w:pPr>
      <w:r w:rsidRPr="00E41250">
        <w:rPr>
          <w:rFonts w:ascii="Verdana" w:hAnsi="Verdana" w:cs="Times New Roman"/>
        </w:rPr>
        <w:t xml:space="preserve">Конфиденциальная информация, полученная в процессе рецензирования, не подлежит разглашению или использованию в личных интересах. При наличии конфликта интересов редактор должен отказаться от рассмотрения представленной статьи.  Любые рекомендации по цитированию работ должны основываться на их научной значимости и преследовать цель улучшения представленного материала. </w:t>
      </w:r>
    </w:p>
    <w:p w:rsidR="00E41250" w:rsidRPr="00E41250" w:rsidRDefault="00E41250" w:rsidP="00E41250">
      <w:pPr>
        <w:spacing w:after="0" w:line="360" w:lineRule="auto"/>
        <w:ind w:firstLine="284"/>
        <w:jc w:val="both"/>
        <w:rPr>
          <w:rFonts w:ascii="Verdana" w:hAnsi="Verdana" w:cs="Times New Roman"/>
        </w:rPr>
      </w:pPr>
      <w:r w:rsidRPr="00E41250">
        <w:rPr>
          <w:rFonts w:ascii="Verdana" w:hAnsi="Verdana" w:cs="Times New Roman"/>
        </w:rPr>
        <w:lastRenderedPageBreak/>
        <w:t xml:space="preserve">Главный редактор ответственно относится к возможным нарушениям публикационной этики, в том числе случаям плагиата, фальсификации данных или результатов,  внимательно их исследует на любом этапе процесса публикации. Если нарушение установлено до выхода статьи в журнале, рукопись снимается с публикации. Если нарушение установлено в отношении опубликованной статьи, то в последующем номере публикуются поправки к ней или сообщение о ее отзыве. </w:t>
      </w:r>
    </w:p>
    <w:p w:rsidR="00E41250" w:rsidRPr="00E41250" w:rsidRDefault="00E41250" w:rsidP="00E41250">
      <w:pPr>
        <w:spacing w:after="0" w:line="360" w:lineRule="auto"/>
        <w:ind w:firstLine="284"/>
        <w:jc w:val="both"/>
        <w:rPr>
          <w:rFonts w:ascii="Verdana" w:hAnsi="Verdana" w:cs="Times New Roman"/>
          <w:b/>
        </w:rPr>
      </w:pPr>
      <w:r w:rsidRPr="00E41250">
        <w:rPr>
          <w:rFonts w:ascii="Verdana" w:hAnsi="Verdana" w:cs="Times New Roman"/>
          <w:b/>
        </w:rPr>
        <w:t>Этический кодекс редколлегии</w:t>
      </w:r>
    </w:p>
    <w:p w:rsidR="00E41250" w:rsidRPr="00E41250" w:rsidRDefault="00E41250" w:rsidP="00E41250">
      <w:pPr>
        <w:spacing w:after="0" w:line="360" w:lineRule="auto"/>
        <w:ind w:firstLine="284"/>
        <w:jc w:val="both"/>
        <w:rPr>
          <w:rFonts w:ascii="Verdana" w:hAnsi="Verdana" w:cs="Times New Roman"/>
        </w:rPr>
      </w:pPr>
      <w:r w:rsidRPr="00E41250">
        <w:rPr>
          <w:rFonts w:ascii="Verdana" w:hAnsi="Verdana" w:cs="Times New Roman"/>
        </w:rPr>
        <w:t>Редколлегия сборника должна рассматривать все представленные к публикации рукописи без предубеждения к авторам (национальной или религиозной принадлежности, служебного положения и др.). Редакторы оказывают содействие авторам в повышении качества представляемых в редакцию журнала работ через научное рецензирование и редактирование статей.</w:t>
      </w:r>
    </w:p>
    <w:p w:rsidR="00E41250" w:rsidRPr="00E41250" w:rsidRDefault="00E41250" w:rsidP="00E41250">
      <w:pPr>
        <w:spacing w:after="0" w:line="360" w:lineRule="auto"/>
        <w:ind w:firstLine="284"/>
        <w:jc w:val="both"/>
        <w:rPr>
          <w:rFonts w:ascii="Verdana" w:hAnsi="Verdana" w:cs="Times New Roman"/>
        </w:rPr>
      </w:pPr>
      <w:r w:rsidRPr="00E41250">
        <w:rPr>
          <w:rFonts w:ascii="Verdana" w:hAnsi="Verdana" w:cs="Times New Roman"/>
        </w:rPr>
        <w:t>Редакция обязуется выносить справедливые и беспристрастные решения, независящие от коммерческих интересов, и организовывать процесс объективного рецензирования.</w:t>
      </w:r>
    </w:p>
    <w:p w:rsidR="00E41250" w:rsidRPr="00E41250" w:rsidRDefault="00E41250" w:rsidP="00E41250">
      <w:pPr>
        <w:spacing w:after="0" w:line="360" w:lineRule="auto"/>
        <w:ind w:firstLine="284"/>
        <w:jc w:val="both"/>
        <w:rPr>
          <w:rFonts w:ascii="Verdana" w:hAnsi="Verdana" w:cs="Times New Roman"/>
        </w:rPr>
      </w:pPr>
      <w:r w:rsidRPr="00E41250">
        <w:rPr>
          <w:rFonts w:ascii="Verdana" w:hAnsi="Verdana" w:cs="Times New Roman"/>
        </w:rPr>
        <w:t>Редакторы должны брать самоотвод от рассмотрения рукописей в случае наличия конфликта интересов вследствие конкурентных, совместных и других отношений с авторами, компаниями и, возможно, другими организациями, связанными с рукописью.</w:t>
      </w:r>
    </w:p>
    <w:p w:rsidR="00E41250" w:rsidRPr="00E41250" w:rsidRDefault="00E41250" w:rsidP="00E41250">
      <w:pPr>
        <w:spacing w:after="0" w:line="360" w:lineRule="auto"/>
        <w:ind w:firstLine="284"/>
        <w:jc w:val="both"/>
        <w:rPr>
          <w:rFonts w:ascii="Verdana" w:hAnsi="Verdana" w:cs="Times New Roman"/>
        </w:rPr>
      </w:pPr>
      <w:r w:rsidRPr="00E41250">
        <w:rPr>
          <w:rFonts w:ascii="Verdana" w:hAnsi="Verdana" w:cs="Times New Roman"/>
        </w:rPr>
        <w:t>Члены редколлегии принимают редакционную политику, обеспечивающую максимальную прозрачность и полную отчетность перед автором; если процесс рецензирования и рассмотрения занимает больше времени, авторы извещаются об этом. В случае отклонения рукописи или направления ее на доработку редколлегия представляет авторам обоснование своего решения; не допускает к печати материалы, имеющие некорректные ссылки и некорректные заимствования.</w:t>
      </w:r>
    </w:p>
    <w:p w:rsidR="00E41250" w:rsidRPr="00E41250" w:rsidRDefault="00E41250" w:rsidP="00E41250">
      <w:pPr>
        <w:spacing w:after="0" w:line="360" w:lineRule="auto"/>
        <w:ind w:firstLine="284"/>
        <w:jc w:val="both"/>
        <w:rPr>
          <w:rFonts w:ascii="Verdana" w:hAnsi="Verdana" w:cs="Times New Roman"/>
          <w:b/>
        </w:rPr>
      </w:pPr>
      <w:r w:rsidRPr="00E41250">
        <w:rPr>
          <w:rFonts w:ascii="Verdana" w:hAnsi="Verdana" w:cs="Times New Roman"/>
          <w:b/>
        </w:rPr>
        <w:t>Этический кодекс рецензента</w:t>
      </w:r>
    </w:p>
    <w:p w:rsidR="00E41250" w:rsidRPr="00E41250" w:rsidRDefault="00E41250" w:rsidP="00E41250">
      <w:pPr>
        <w:spacing w:after="0" w:line="360" w:lineRule="auto"/>
        <w:ind w:firstLine="284"/>
        <w:jc w:val="both"/>
        <w:rPr>
          <w:rFonts w:ascii="Verdana" w:hAnsi="Verdana" w:cs="Times New Roman"/>
        </w:rPr>
      </w:pPr>
      <w:r w:rsidRPr="00E41250">
        <w:rPr>
          <w:rFonts w:ascii="Verdana" w:hAnsi="Verdana" w:cs="Times New Roman"/>
        </w:rPr>
        <w:t xml:space="preserve">Научная экспертиза авторских материалов, осуществляемая рецензентом, должна быть объективной и учитывать соответствие выполненной работы научным и этическим (отсутствие плагиата) стандартам. </w:t>
      </w:r>
    </w:p>
    <w:p w:rsidR="00E41250" w:rsidRPr="00E41250" w:rsidRDefault="00E41250" w:rsidP="00E41250">
      <w:pPr>
        <w:spacing w:after="0" w:line="360" w:lineRule="auto"/>
        <w:ind w:firstLine="284"/>
        <w:jc w:val="both"/>
        <w:rPr>
          <w:rFonts w:ascii="Verdana" w:hAnsi="Verdana" w:cs="Times New Roman"/>
        </w:rPr>
      </w:pPr>
      <w:r w:rsidRPr="00E41250">
        <w:rPr>
          <w:rFonts w:ascii="Verdana" w:hAnsi="Verdana" w:cs="Times New Roman"/>
        </w:rPr>
        <w:t xml:space="preserve">Каждая статья проходит два уровня рецензирования: членами редакционной коллегии и одним независимым внешним анонимным экспертом, который может свободно высказать мотивированные критические замечания относительно </w:t>
      </w:r>
      <w:r w:rsidRPr="00E41250">
        <w:rPr>
          <w:rFonts w:ascii="Verdana" w:hAnsi="Verdana" w:cs="Times New Roman"/>
        </w:rPr>
        <w:lastRenderedPageBreak/>
        <w:t xml:space="preserve">уровня и ясности изложения представленного материала, его соответствия профилю сборника, новизны и достоверности результатов.  </w:t>
      </w:r>
    </w:p>
    <w:p w:rsidR="00E41250" w:rsidRPr="00E41250" w:rsidRDefault="00E41250" w:rsidP="00E41250">
      <w:pPr>
        <w:spacing w:after="0" w:line="360" w:lineRule="auto"/>
        <w:ind w:firstLine="284"/>
        <w:jc w:val="both"/>
        <w:rPr>
          <w:rFonts w:ascii="Verdana" w:hAnsi="Verdana" w:cs="Times New Roman"/>
        </w:rPr>
      </w:pPr>
      <w:r w:rsidRPr="00E41250">
        <w:rPr>
          <w:rFonts w:ascii="Verdana" w:hAnsi="Verdana" w:cs="Times New Roman"/>
        </w:rPr>
        <w:t xml:space="preserve">Персональная критика авторов статьи и использование в рецензии клеветнических и порочащих авторов аргументов в рецензии недопустимы. При наличии конфликта интересов рецензент обязан заявить об этом редакционной коллегии и отказаться от оценки рукописи.  </w:t>
      </w:r>
    </w:p>
    <w:p w:rsidR="00E41250" w:rsidRPr="00E41250" w:rsidRDefault="00E41250" w:rsidP="00E41250">
      <w:pPr>
        <w:spacing w:after="0" w:line="360" w:lineRule="auto"/>
        <w:ind w:firstLine="284"/>
        <w:jc w:val="both"/>
        <w:rPr>
          <w:rFonts w:ascii="Verdana" w:hAnsi="Verdana" w:cs="Times New Roman"/>
        </w:rPr>
      </w:pPr>
      <w:r w:rsidRPr="00E41250">
        <w:rPr>
          <w:rFonts w:ascii="Verdana" w:hAnsi="Verdana" w:cs="Times New Roman"/>
        </w:rPr>
        <w:t>Рецензент должен быть конкретным в своей критике и подтверждать доказательствами и соответствующими ссылками свои общие выводы, чтобы помочь редакторам сформировать правильные оценки и решения с соблюдением объективного отношения к авторам. В рецензии приводится мотивированное перечисление положительных качеств и недостатков материала, дается его общая оценка и даются рекомендации для редколлегии.</w:t>
      </w:r>
    </w:p>
    <w:p w:rsidR="00E41250" w:rsidRPr="00E41250" w:rsidRDefault="00E41250" w:rsidP="00E41250">
      <w:pPr>
        <w:spacing w:after="0" w:line="360" w:lineRule="auto"/>
        <w:jc w:val="both"/>
        <w:rPr>
          <w:rFonts w:ascii="Verdana" w:hAnsi="Verdana"/>
          <w:b/>
        </w:rPr>
      </w:pPr>
      <w:r w:rsidRPr="00E41250">
        <w:rPr>
          <w:rFonts w:ascii="Verdana" w:hAnsi="Verdana"/>
          <w:b/>
        </w:rPr>
        <w:t>6.      Оригинальность исследования и плагиат</w:t>
      </w:r>
    </w:p>
    <w:p w:rsidR="00E41250" w:rsidRPr="00E41250" w:rsidRDefault="00E41250" w:rsidP="00E41250">
      <w:pPr>
        <w:spacing w:after="0" w:line="360" w:lineRule="auto"/>
        <w:jc w:val="both"/>
        <w:rPr>
          <w:rFonts w:ascii="Verdana" w:hAnsi="Verdana"/>
        </w:rPr>
      </w:pPr>
      <w:r w:rsidRPr="00E41250">
        <w:rPr>
          <w:rFonts w:ascii="Verdana" w:hAnsi="Verdana"/>
        </w:rPr>
        <w:t xml:space="preserve">    Авторы должны гарантировать абсолютную новизну своего исследования, и, если в работе используются результаты и/или те</w:t>
      </w:r>
      <w:proofErr w:type="gramStart"/>
      <w:r w:rsidRPr="00E41250">
        <w:rPr>
          <w:rFonts w:ascii="Verdana" w:hAnsi="Verdana"/>
        </w:rPr>
        <w:t>кст др</w:t>
      </w:r>
      <w:proofErr w:type="gramEnd"/>
      <w:r w:rsidRPr="00E41250">
        <w:rPr>
          <w:rFonts w:ascii="Verdana" w:hAnsi="Verdana"/>
        </w:rPr>
        <w:t xml:space="preserve">угих людей, то это должно сопровождаться ссылками и/или надлежащими цитированием. </w:t>
      </w:r>
    </w:p>
    <w:p w:rsidR="00E41250" w:rsidRPr="00E41250" w:rsidRDefault="00E41250" w:rsidP="00E41250">
      <w:pPr>
        <w:spacing w:after="0" w:line="360" w:lineRule="auto"/>
        <w:jc w:val="both"/>
        <w:rPr>
          <w:rFonts w:ascii="Verdana" w:hAnsi="Verdana"/>
        </w:rPr>
      </w:pPr>
      <w:r w:rsidRPr="00E41250">
        <w:rPr>
          <w:rFonts w:ascii="Verdana" w:hAnsi="Verdana"/>
        </w:rPr>
        <w:t xml:space="preserve">   </w:t>
      </w:r>
      <w:hyperlink r:id="rId6" w:history="1">
        <w:r w:rsidRPr="00E41250">
          <w:rPr>
            <w:rStyle w:val="a3"/>
            <w:rFonts w:ascii="Verdana" w:hAnsi="Verdana"/>
          </w:rPr>
          <w:t>Плагиат</w:t>
        </w:r>
      </w:hyperlink>
      <w:r w:rsidRPr="00E41250">
        <w:rPr>
          <w:rFonts w:ascii="Verdana" w:hAnsi="Verdana"/>
        </w:rPr>
        <w:t xml:space="preserve"> определяется как «использование чужих идей, текста, данных или иного объекта авторских прав, опубликованного без указания имени автора и источника заимствования. </w:t>
      </w:r>
    </w:p>
    <w:p w:rsidR="00E41250" w:rsidRPr="00E41250" w:rsidRDefault="00E41250" w:rsidP="00E41250">
      <w:pPr>
        <w:spacing w:after="0" w:line="360" w:lineRule="auto"/>
        <w:jc w:val="both"/>
        <w:rPr>
          <w:rFonts w:ascii="Verdana" w:hAnsi="Verdana"/>
        </w:rPr>
      </w:pPr>
      <w:r w:rsidRPr="00E41250">
        <w:rPr>
          <w:rFonts w:ascii="Verdana" w:hAnsi="Verdana"/>
        </w:rPr>
        <w:t xml:space="preserve">Использование плагиата показывает низкий уровень научной компетенции и нарушает академическую честность. Плагиат может выражаться в различных формах: от выдачи чужой работы за </w:t>
      </w:r>
      <w:proofErr w:type="gramStart"/>
      <w:r w:rsidRPr="00E41250">
        <w:rPr>
          <w:rFonts w:ascii="Verdana" w:hAnsi="Verdana"/>
        </w:rPr>
        <w:t>свою</w:t>
      </w:r>
      <w:proofErr w:type="gramEnd"/>
      <w:r w:rsidRPr="00E41250">
        <w:rPr>
          <w:rFonts w:ascii="Verdana" w:hAnsi="Verdana"/>
        </w:rPr>
        <w:t>, до копирования или перефразирования существенных частей чужой работы (без установления авторства), до предъявления прав на результаты исследований, проведенных другими авторами. Плагиат во всех его формах представляет собой неэтичное поведение и является неприемлемым.</w:t>
      </w:r>
    </w:p>
    <w:p w:rsidR="00E41250" w:rsidRPr="00E41250" w:rsidRDefault="00E41250" w:rsidP="00E41250">
      <w:pPr>
        <w:spacing w:after="0" w:line="360" w:lineRule="auto"/>
        <w:jc w:val="both"/>
        <w:rPr>
          <w:rFonts w:ascii="Verdana" w:hAnsi="Verdana"/>
        </w:rPr>
      </w:pPr>
      <w:r w:rsidRPr="00E41250">
        <w:rPr>
          <w:rFonts w:ascii="Verdana" w:hAnsi="Verdana"/>
        </w:rPr>
        <w:t xml:space="preserve">Сборник не допускает использования </w:t>
      </w:r>
      <w:proofErr w:type="gramStart"/>
      <w:r w:rsidRPr="00E41250">
        <w:rPr>
          <w:rFonts w:ascii="Verdana" w:hAnsi="Verdana"/>
        </w:rPr>
        <w:t>плагиата</w:t>
      </w:r>
      <w:proofErr w:type="gramEnd"/>
      <w:r w:rsidRPr="00E41250">
        <w:rPr>
          <w:rFonts w:ascii="Verdana" w:hAnsi="Verdana"/>
        </w:rPr>
        <w:t xml:space="preserve"> ни в </w:t>
      </w:r>
      <w:proofErr w:type="gramStart"/>
      <w:r w:rsidRPr="00E41250">
        <w:rPr>
          <w:rFonts w:ascii="Verdana" w:hAnsi="Verdana"/>
        </w:rPr>
        <w:t>каких</w:t>
      </w:r>
      <w:proofErr w:type="gramEnd"/>
      <w:r w:rsidRPr="00E41250">
        <w:rPr>
          <w:rFonts w:ascii="Verdana" w:hAnsi="Verdana"/>
        </w:rPr>
        <w:t xml:space="preserve"> формах и оставляет за собой право проверять все представленные материалы при помощи соответствующих инструментов проверки. Рукописи, частично или полностью содержащие признаки плагиата, будут отклонены. Читатели, рецензенты и редакторы должны сообщать редактору, либо к главному редактору о любых своих подозрениях на плагиат.</w:t>
      </w:r>
    </w:p>
    <w:p w:rsidR="00E41250" w:rsidRPr="00E41250" w:rsidRDefault="00E41250" w:rsidP="00E41250">
      <w:pPr>
        <w:spacing w:after="0" w:line="360" w:lineRule="auto"/>
        <w:jc w:val="both"/>
        <w:rPr>
          <w:rFonts w:ascii="Verdana" w:hAnsi="Verdana"/>
          <w:b/>
        </w:rPr>
      </w:pPr>
      <w:r w:rsidRPr="00E41250">
        <w:rPr>
          <w:rFonts w:ascii="Verdana" w:hAnsi="Verdana"/>
        </w:rPr>
        <w:t xml:space="preserve">7.      </w:t>
      </w:r>
      <w:r w:rsidRPr="00E41250">
        <w:rPr>
          <w:rFonts w:ascii="Verdana" w:hAnsi="Verdana"/>
          <w:b/>
        </w:rPr>
        <w:t>Раскрытие информации и конфликт интересов</w:t>
      </w:r>
    </w:p>
    <w:p w:rsidR="00E41250" w:rsidRPr="00E41250" w:rsidRDefault="00E41250" w:rsidP="00E41250">
      <w:pPr>
        <w:spacing w:after="0" w:line="360" w:lineRule="auto"/>
        <w:jc w:val="both"/>
        <w:rPr>
          <w:rFonts w:ascii="Verdana" w:hAnsi="Verdana"/>
        </w:rPr>
      </w:pPr>
      <w:r w:rsidRPr="00E41250">
        <w:rPr>
          <w:rFonts w:ascii="Verdana" w:hAnsi="Verdana"/>
        </w:rPr>
        <w:t xml:space="preserve">    Авторы, подающие рукопись в сборник, редакторы и рецензенты обязаны заявить о любых потенциальных конфликтах интересов, которые могут помешать объективности или целостности публикации. Конфликт интересов - </w:t>
      </w:r>
      <w:r w:rsidRPr="00E41250">
        <w:rPr>
          <w:rFonts w:ascii="Verdana" w:hAnsi="Verdana"/>
        </w:rPr>
        <w:lastRenderedPageBreak/>
        <w:t xml:space="preserve">это ситуации, которые могут быть восприняты как оказывающие чрезмерное влияние на представление, рецензирование и публикацию рукописи. Они могут быть финансовыми, нефинансовыми, профессиональными, договорными или личными по своему характеру. </w:t>
      </w:r>
    </w:p>
    <w:p w:rsidR="00E41250" w:rsidRPr="00E41250" w:rsidRDefault="00E41250" w:rsidP="00E41250">
      <w:pPr>
        <w:spacing w:after="0" w:line="360" w:lineRule="auto"/>
        <w:jc w:val="both"/>
        <w:rPr>
          <w:rFonts w:ascii="Verdana" w:hAnsi="Verdana"/>
        </w:rPr>
      </w:pPr>
      <w:r w:rsidRPr="00E41250">
        <w:rPr>
          <w:rFonts w:ascii="Verdana" w:hAnsi="Verdana"/>
        </w:rPr>
        <w:t xml:space="preserve">    Примеры потенциальных конфликтов интересов, которые должны быть раскрыты, включают трудоустройство, консультирование, владение акциями, гонорары, платные экспертные заключения, патентные заявки/регистрации и гранты или другое финансирование. Потенциальный конфликт интересов должен быть раскрыт на самых ранних стадиях его развития.</w:t>
      </w:r>
    </w:p>
    <w:p w:rsidR="00E41250" w:rsidRPr="00E41250" w:rsidRDefault="00E41250" w:rsidP="00E41250">
      <w:pPr>
        <w:spacing w:after="0" w:line="360" w:lineRule="auto"/>
        <w:jc w:val="both"/>
        <w:rPr>
          <w:rFonts w:ascii="Verdana" w:hAnsi="Verdana"/>
        </w:rPr>
      </w:pPr>
      <w:r w:rsidRPr="00E41250">
        <w:rPr>
          <w:rFonts w:ascii="Verdana" w:hAnsi="Verdana"/>
        </w:rPr>
        <w:t xml:space="preserve">    Неопубликованные материалы, представленные в рукописи, не должны использоваться в собственных исследованиях редактора без письменного согласия автора. Конфиденциальная информация или идеи, полученные в результате экспертной оценки, должны храниться в тайне и не использоваться в личных целях.</w:t>
      </w:r>
    </w:p>
    <w:p w:rsidR="00E41250" w:rsidRPr="00E41250" w:rsidRDefault="00E41250" w:rsidP="00E41250">
      <w:pPr>
        <w:spacing w:after="0" w:line="360" w:lineRule="auto"/>
        <w:jc w:val="both"/>
        <w:rPr>
          <w:rFonts w:ascii="Verdana" w:hAnsi="Verdana"/>
        </w:rPr>
      </w:pPr>
      <w:r w:rsidRPr="00E41250">
        <w:rPr>
          <w:rFonts w:ascii="Verdana" w:hAnsi="Verdana"/>
        </w:rPr>
        <w:t xml:space="preserve">    Ожидается, что любой, кто подозревает существование конфликта интересов в отношении работы, опубликованной или находящейся на рассмотрении в редакции сборника, должен сообщить об этом редактору или главному редактору.</w:t>
      </w:r>
    </w:p>
    <w:p w:rsidR="00E41250" w:rsidRPr="00E41250" w:rsidRDefault="00E41250" w:rsidP="00E41250">
      <w:pPr>
        <w:spacing w:after="0" w:line="360" w:lineRule="auto"/>
        <w:jc w:val="both"/>
        <w:rPr>
          <w:rFonts w:ascii="Verdana" w:hAnsi="Verdana"/>
          <w:b/>
        </w:rPr>
      </w:pPr>
      <w:r w:rsidRPr="00E41250">
        <w:rPr>
          <w:rFonts w:ascii="Verdana" w:hAnsi="Verdana"/>
        </w:rPr>
        <w:t xml:space="preserve">8.      </w:t>
      </w:r>
      <w:r w:rsidRPr="00E41250">
        <w:rPr>
          <w:rFonts w:ascii="Verdana" w:hAnsi="Verdana"/>
          <w:b/>
        </w:rPr>
        <w:t>Дублирующая и избыточная публикация</w:t>
      </w:r>
    </w:p>
    <w:p w:rsidR="00E41250" w:rsidRPr="00E41250" w:rsidRDefault="00E41250" w:rsidP="00E41250">
      <w:pPr>
        <w:spacing w:after="0" w:line="360" w:lineRule="auto"/>
        <w:jc w:val="both"/>
        <w:rPr>
          <w:rFonts w:ascii="Verdana" w:hAnsi="Verdana"/>
        </w:rPr>
      </w:pPr>
      <w:r w:rsidRPr="00E41250">
        <w:rPr>
          <w:rFonts w:ascii="Verdana" w:hAnsi="Verdana"/>
        </w:rPr>
        <w:t xml:space="preserve">    Автор не должен публиковать рукописи, описывающие по существу одно и то же исследование, более чем в одном журнале первичной публикации. Одновременное представление одной и той же рукописи в более чем один журнал является неэтичным поведением и неприемлемо. Дублирующая или избыточная публикация, или "</w:t>
      </w:r>
      <w:proofErr w:type="spellStart"/>
      <w:r w:rsidRPr="00E41250">
        <w:rPr>
          <w:rFonts w:ascii="Verdana" w:hAnsi="Verdana"/>
        </w:rPr>
        <w:t>самоплагиат</w:t>
      </w:r>
      <w:proofErr w:type="spellEnd"/>
      <w:r w:rsidRPr="00E41250">
        <w:rPr>
          <w:rFonts w:ascii="Verdana" w:hAnsi="Verdana"/>
        </w:rPr>
        <w:t xml:space="preserve">", происходит, когда рукопись или существенные ее части публикуются автором/авторами более одного раза. Это в равной степени относится к публикациям на одном или разных языках. Избыточная публикация может иметь место, когда существует значительное совпадение двух или более публикаций без соответствующей перекрестной ссылки или обоснования такого совпадения. Авторы и редакторы сборника должны дать согласие на вторичную публикацию, отражающую те же данные и толкование первичного документа. Вторичная работа обязательно должна содержать ссылку на первичную публикацию. </w:t>
      </w:r>
    </w:p>
    <w:p w:rsidR="00E41250" w:rsidRDefault="00E41250" w:rsidP="00E41250">
      <w:pPr>
        <w:spacing w:after="0" w:line="360" w:lineRule="auto"/>
        <w:jc w:val="both"/>
        <w:rPr>
          <w:rFonts w:ascii="Verdana" w:hAnsi="Verdana"/>
        </w:rPr>
      </w:pPr>
      <w:r w:rsidRPr="00E41250">
        <w:rPr>
          <w:rFonts w:ascii="Verdana" w:hAnsi="Verdana"/>
        </w:rPr>
        <w:t xml:space="preserve">    Ожидается, что читатели, рецензенты и редакторы будут сообщать редактору или главному редактору о любых подозрениях в дублировании или избыточности публикации.</w:t>
      </w:r>
    </w:p>
    <w:p w:rsidR="00E41250" w:rsidRPr="00E41250" w:rsidRDefault="00E41250" w:rsidP="00E41250">
      <w:pPr>
        <w:spacing w:after="0" w:line="360" w:lineRule="auto"/>
        <w:jc w:val="both"/>
        <w:rPr>
          <w:rFonts w:ascii="Verdana" w:hAnsi="Verdana"/>
        </w:rPr>
      </w:pPr>
    </w:p>
    <w:p w:rsidR="00E41250" w:rsidRPr="00E41250" w:rsidRDefault="00E41250" w:rsidP="00E41250">
      <w:pPr>
        <w:spacing w:after="0" w:line="360" w:lineRule="auto"/>
        <w:jc w:val="both"/>
        <w:rPr>
          <w:rFonts w:ascii="Verdana" w:hAnsi="Verdana"/>
          <w:b/>
        </w:rPr>
      </w:pPr>
      <w:r w:rsidRPr="00E41250">
        <w:rPr>
          <w:rFonts w:ascii="Verdana" w:hAnsi="Verdana"/>
        </w:rPr>
        <w:lastRenderedPageBreak/>
        <w:t xml:space="preserve">9.      </w:t>
      </w:r>
      <w:r w:rsidRPr="00E41250">
        <w:rPr>
          <w:rFonts w:ascii="Verdana" w:hAnsi="Verdana"/>
          <w:b/>
        </w:rPr>
        <w:t>Оплата издательских услуг</w:t>
      </w:r>
    </w:p>
    <w:p w:rsidR="00E41250" w:rsidRPr="00E41250" w:rsidRDefault="00E41250" w:rsidP="00E41250">
      <w:pPr>
        <w:spacing w:after="0" w:line="360" w:lineRule="auto"/>
        <w:jc w:val="both"/>
        <w:rPr>
          <w:rFonts w:ascii="Verdana" w:hAnsi="Verdana"/>
        </w:rPr>
      </w:pPr>
      <w:r w:rsidRPr="00E41250">
        <w:rPr>
          <w:rFonts w:ascii="Verdana" w:hAnsi="Verdana"/>
        </w:rPr>
        <w:t xml:space="preserve">    Публикация в сборнике является бесплатной для всех авторов.</w:t>
      </w:r>
    </w:p>
    <w:p w:rsidR="00E41250" w:rsidRPr="00E41250" w:rsidRDefault="00E41250" w:rsidP="00E41250">
      <w:pPr>
        <w:spacing w:after="0" w:line="360" w:lineRule="auto"/>
        <w:jc w:val="both"/>
        <w:rPr>
          <w:rFonts w:ascii="Verdana" w:hAnsi="Verdana"/>
          <w:b/>
        </w:rPr>
      </w:pPr>
      <w:r w:rsidRPr="00E41250">
        <w:rPr>
          <w:rFonts w:ascii="Verdana" w:hAnsi="Verdana"/>
        </w:rPr>
        <w:t>10</w:t>
      </w:r>
      <w:r w:rsidRPr="00E41250">
        <w:rPr>
          <w:rFonts w:ascii="Verdana" w:hAnsi="Verdana"/>
          <w:b/>
        </w:rPr>
        <w:t>. Подделка/фальсификация данных и манипулирование изображениями</w:t>
      </w:r>
    </w:p>
    <w:p w:rsidR="00E41250" w:rsidRPr="00E41250" w:rsidRDefault="00E41250" w:rsidP="00E41250">
      <w:pPr>
        <w:spacing w:after="0" w:line="360" w:lineRule="auto"/>
        <w:jc w:val="both"/>
        <w:rPr>
          <w:rFonts w:ascii="Verdana" w:hAnsi="Verdana"/>
        </w:rPr>
      </w:pPr>
      <w:r w:rsidRPr="00E41250">
        <w:rPr>
          <w:rFonts w:ascii="Verdana" w:hAnsi="Verdana"/>
        </w:rPr>
        <w:t xml:space="preserve">    Фальсификация данных касается подделки результатов исследований и их интерпретации. Фальсификация данных - это манипулирование данными исследований с целью создания ложного впечатления. В тех случаях, когда данные исследований собираются или представлены в виде изображений, изменение этих изображений иногда может привести к искажению полученных результатов или их значимости. Это включает в себя манипулирование изображениями (например, графиками, изображениями дистанционного зондирования), удаление резко выделяющихся значений или “неудобных” результатов, изменение, добавление или пропуск точек данных и т. д. </w:t>
      </w:r>
    </w:p>
    <w:p w:rsidR="00E41250" w:rsidRPr="00E41250" w:rsidRDefault="00E41250" w:rsidP="00E41250">
      <w:pPr>
        <w:spacing w:after="0" w:line="360" w:lineRule="auto"/>
        <w:jc w:val="both"/>
        <w:rPr>
          <w:rFonts w:ascii="Verdana" w:hAnsi="Verdana"/>
        </w:rPr>
      </w:pPr>
      <w:r w:rsidRPr="00E41250">
        <w:rPr>
          <w:rFonts w:ascii="Verdana" w:hAnsi="Verdana"/>
        </w:rPr>
        <w:t xml:space="preserve">    Редакция сборника призывает авторов не допускать подделки /фальсификации данных и изменения изображений, когда это приводит к подделке, фальсификации или искажению их результатов.</w:t>
      </w:r>
    </w:p>
    <w:p w:rsidR="00E41250" w:rsidRPr="00E41250" w:rsidRDefault="00E41250" w:rsidP="00E41250">
      <w:pPr>
        <w:spacing w:after="0" w:line="360" w:lineRule="auto"/>
        <w:jc w:val="both"/>
        <w:rPr>
          <w:rFonts w:ascii="Verdana" w:hAnsi="Verdana"/>
          <w:b/>
        </w:rPr>
      </w:pPr>
      <w:r w:rsidRPr="00E41250">
        <w:rPr>
          <w:rFonts w:ascii="Verdana" w:hAnsi="Verdana"/>
        </w:rPr>
        <w:t>11</w:t>
      </w:r>
      <w:r w:rsidRPr="00E41250">
        <w:rPr>
          <w:rFonts w:ascii="Verdana" w:hAnsi="Verdana"/>
          <w:b/>
        </w:rPr>
        <w:t>. Архивирование</w:t>
      </w:r>
    </w:p>
    <w:p w:rsidR="00E41250" w:rsidRPr="00E41250" w:rsidRDefault="00E41250" w:rsidP="00E41250">
      <w:pPr>
        <w:spacing w:after="0" w:line="360" w:lineRule="auto"/>
        <w:jc w:val="both"/>
        <w:rPr>
          <w:rFonts w:ascii="Verdana" w:hAnsi="Verdana"/>
        </w:rPr>
      </w:pPr>
      <w:r w:rsidRPr="00E41250">
        <w:rPr>
          <w:rFonts w:ascii="Verdana" w:hAnsi="Verdana"/>
        </w:rPr>
        <w:t xml:space="preserve">    Каждый выпуск сборника размещается в нескольких цифровых архивах на жестких дисках и в онлайн-облаках, чтобы обеспечить долгосрочное цифровое хранение. В случае возникновения технических проблем с основным сервером ПГТУ, все издания будут без труда восстановлены.</w:t>
      </w:r>
    </w:p>
    <w:p w:rsidR="00E41250" w:rsidRPr="00E41250" w:rsidRDefault="00E41250" w:rsidP="00E41250">
      <w:pPr>
        <w:spacing w:after="0" w:line="360" w:lineRule="auto"/>
        <w:jc w:val="both"/>
        <w:rPr>
          <w:rFonts w:ascii="Verdana" w:hAnsi="Verdana"/>
          <w:b/>
        </w:rPr>
      </w:pPr>
      <w:bookmarkStart w:id="0" w:name="_GoBack"/>
      <w:bookmarkEnd w:id="0"/>
      <w:r w:rsidRPr="00E41250">
        <w:rPr>
          <w:rFonts w:ascii="Verdana" w:hAnsi="Verdana"/>
          <w:b/>
        </w:rPr>
        <w:t>12. Отступления и исправления</w:t>
      </w:r>
    </w:p>
    <w:p w:rsidR="00E41250" w:rsidRPr="00E41250" w:rsidRDefault="00E41250" w:rsidP="00E41250">
      <w:pPr>
        <w:spacing w:after="0" w:line="360" w:lineRule="auto"/>
        <w:jc w:val="both"/>
        <w:rPr>
          <w:rFonts w:ascii="Verdana" w:hAnsi="Verdana"/>
        </w:rPr>
      </w:pPr>
      <w:r w:rsidRPr="00E41250">
        <w:rPr>
          <w:rFonts w:ascii="Verdana" w:hAnsi="Verdana"/>
        </w:rPr>
        <w:t xml:space="preserve">    Редакторы сборника будут рассматривать опровержения, исправления или выражения озабоченности в соответствии с </w:t>
      </w:r>
      <w:hyperlink r:id="rId7" w:history="1">
        <w:r w:rsidRPr="00E41250">
          <w:rPr>
            <w:rFonts w:ascii="Verdana" w:eastAsia="Times New Roman" w:hAnsi="Verdana" w:cs="Helvetica"/>
            <w:color w:val="00757C"/>
            <w:u w:val="single"/>
            <w:lang w:eastAsia="ru-RU"/>
          </w:rPr>
          <w:t xml:space="preserve"> Руководством по отзыву статей </w:t>
        </w:r>
      </w:hyperlink>
      <w:r w:rsidRPr="00E41250">
        <w:rPr>
          <w:rFonts w:ascii="Verdana" w:hAnsi="Verdana"/>
        </w:rPr>
        <w:t xml:space="preserve"> Международного Комитета по этике публикаций (СОРЕ). Если будет установлено, что автор допустил ошибку, то сборник опубликует исправление. Редакторы могут вносить незначительные правки в процессе набора и коррекции текста. </w:t>
      </w:r>
    </w:p>
    <w:p w:rsidR="005C3FE9" w:rsidRPr="00E41250" w:rsidRDefault="00E41250" w:rsidP="00E41250">
      <w:pPr>
        <w:spacing w:after="0" w:line="360" w:lineRule="auto"/>
        <w:jc w:val="both"/>
        <w:rPr>
          <w:rFonts w:ascii="Verdana" w:hAnsi="Verdana"/>
        </w:rPr>
      </w:pPr>
      <w:r w:rsidRPr="00E41250">
        <w:rPr>
          <w:rFonts w:ascii="Verdana" w:hAnsi="Verdana"/>
        </w:rPr>
        <w:t xml:space="preserve">    В тех случаях, когда какое-либо содержание удаляется из авторского текста, редакторы будут делать это таким образом, чтобы сохранить целостность академического изложения и </w:t>
      </w:r>
      <w:proofErr w:type="gramStart"/>
      <w:r w:rsidRPr="00E41250">
        <w:rPr>
          <w:rFonts w:ascii="Verdana" w:hAnsi="Verdana"/>
        </w:rPr>
        <w:t>других</w:t>
      </w:r>
      <w:proofErr w:type="gramEnd"/>
      <w:r w:rsidRPr="00E41250">
        <w:rPr>
          <w:rFonts w:ascii="Verdana" w:hAnsi="Verdana"/>
        </w:rPr>
        <w:t xml:space="preserve"> связанных с ним работ (например, других изданий серии). Это включает в себя сохранение любых связанных метаданных и аннотации.</w:t>
      </w:r>
    </w:p>
    <w:sectPr w:rsidR="005C3FE9" w:rsidRPr="00E412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2B32C2"/>
    <w:multiLevelType w:val="hybridMultilevel"/>
    <w:tmpl w:val="28ACC23C"/>
    <w:lvl w:ilvl="0" w:tplc="565090D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250"/>
    <w:rsid w:val="00C63E4E"/>
    <w:rsid w:val="00DD3675"/>
    <w:rsid w:val="00E412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125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41250"/>
    <w:rPr>
      <w:color w:val="0000FF"/>
      <w:u w:val="single"/>
    </w:rPr>
  </w:style>
  <w:style w:type="paragraph" w:styleId="a4">
    <w:name w:val="List Paragraph"/>
    <w:basedOn w:val="a"/>
    <w:uiPriority w:val="34"/>
    <w:qFormat/>
    <w:rsid w:val="00E4125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125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41250"/>
    <w:rPr>
      <w:color w:val="0000FF"/>
      <w:u w:val="single"/>
    </w:rPr>
  </w:style>
  <w:style w:type="paragraph" w:styleId="a4">
    <w:name w:val="List Paragraph"/>
    <w:basedOn w:val="a"/>
    <w:uiPriority w:val="34"/>
    <w:qFormat/>
    <w:rsid w:val="00E412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publicationethics.org/retraction-guidelin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lagiarism.admin.cam.ac.uk/definitio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1933</Words>
  <Characters>11020</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Марина</cp:lastModifiedBy>
  <cp:revision>1</cp:revision>
  <dcterms:created xsi:type="dcterms:W3CDTF">2020-06-09T13:15:00Z</dcterms:created>
  <dcterms:modified xsi:type="dcterms:W3CDTF">2020-06-09T13:17:00Z</dcterms:modified>
</cp:coreProperties>
</file>